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61" w:rsidRDefault="00FA0661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</w:t>
      </w:r>
      <w:r w:rsidRPr="00DE08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61" w:rsidRDefault="00FA0661" w:rsidP="00FA066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51C2" w:rsidRPr="00FB51C2" w:rsidRDefault="00FB51C2" w:rsidP="002B54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51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Экономьте на дороге</w:t>
      </w:r>
      <w:r w:rsidR="002B5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FB51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оформить недвижимость в другом городе</w:t>
      </w:r>
      <w:r w:rsidR="002B54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можно</w:t>
      </w:r>
      <w:r w:rsidRPr="00FB51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не выезжая из Ижевска</w:t>
      </w:r>
    </w:p>
    <w:p w:rsidR="002B5420" w:rsidRPr="002B5420" w:rsidRDefault="002B5420" w:rsidP="002B5420">
      <w:pPr>
        <w:pStyle w:val="a7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2B5420">
        <w:rPr>
          <w:i/>
          <w:sz w:val="26"/>
          <w:szCs w:val="26"/>
        </w:rPr>
        <w:t xml:space="preserve">Кадастровая палата назвала топ регионов, в которых жители </w:t>
      </w:r>
      <w:r>
        <w:rPr>
          <w:i/>
          <w:sz w:val="26"/>
          <w:szCs w:val="26"/>
        </w:rPr>
        <w:t xml:space="preserve">Удмуртии </w:t>
      </w:r>
      <w:r w:rsidRPr="002B5420">
        <w:rPr>
          <w:i/>
          <w:sz w:val="26"/>
          <w:szCs w:val="26"/>
        </w:rPr>
        <w:t>регистрируют недвижимость по экстерриториальному принципу. Самыми популярными оказались Пермский край, Татарстан и Крым.</w:t>
      </w:r>
    </w:p>
    <w:p w:rsidR="000B3C4B" w:rsidRPr="002B5420" w:rsidRDefault="000B3C4B" w:rsidP="002B5420">
      <w:pPr>
        <w:pStyle w:val="a7"/>
        <w:spacing w:before="0" w:beforeAutospacing="0" w:after="0" w:afterAutospacing="0"/>
        <w:ind w:firstLine="851"/>
        <w:jc w:val="both"/>
        <w:rPr>
          <w:b/>
          <w:i/>
          <w:sz w:val="26"/>
          <w:szCs w:val="26"/>
        </w:rPr>
      </w:pPr>
    </w:p>
    <w:p w:rsidR="00664DE7" w:rsidRPr="002B5420" w:rsidRDefault="005E5098" w:rsidP="002B5420">
      <w:pPr>
        <w:pStyle w:val="a7"/>
        <w:shd w:val="clear" w:color="auto" w:fill="FFFFFF"/>
        <w:tabs>
          <w:tab w:val="left" w:pos="7545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5420">
        <w:rPr>
          <w:rStyle w:val="ae"/>
          <w:i w:val="0"/>
          <w:color w:val="000000"/>
          <w:sz w:val="26"/>
          <w:szCs w:val="26"/>
        </w:rPr>
        <w:t xml:space="preserve">С 2017 года россияне могут, не пересекая границ регионов, </w:t>
      </w:r>
      <w:r w:rsidR="002B5420">
        <w:rPr>
          <w:rStyle w:val="ae"/>
          <w:i w:val="0"/>
          <w:color w:val="000000"/>
          <w:sz w:val="26"/>
          <w:szCs w:val="26"/>
        </w:rPr>
        <w:t xml:space="preserve">проводить операции с недвижимостью </w:t>
      </w:r>
      <w:r w:rsidRPr="002B5420">
        <w:rPr>
          <w:rStyle w:val="ae"/>
          <w:i w:val="0"/>
          <w:color w:val="000000"/>
          <w:sz w:val="26"/>
          <w:szCs w:val="26"/>
        </w:rPr>
        <w:t>расположенн</w:t>
      </w:r>
      <w:r w:rsidR="0072128E">
        <w:rPr>
          <w:rStyle w:val="ae"/>
          <w:i w:val="0"/>
          <w:color w:val="000000"/>
          <w:sz w:val="26"/>
          <w:szCs w:val="26"/>
        </w:rPr>
        <w:t>ой</w:t>
      </w:r>
      <w:r w:rsidRPr="002B5420">
        <w:rPr>
          <w:rStyle w:val="ae"/>
          <w:i w:val="0"/>
          <w:color w:val="000000"/>
          <w:sz w:val="26"/>
          <w:szCs w:val="26"/>
        </w:rPr>
        <w:t xml:space="preserve"> пусть даже на другом конце страны. </w:t>
      </w:r>
      <w:r w:rsidR="00664DE7" w:rsidRPr="002B5420">
        <w:rPr>
          <w:sz w:val="26"/>
          <w:szCs w:val="26"/>
        </w:rPr>
        <w:t>Так, заявители, проживающие в Удмуртии, могут подать документы для оформления купли или продажи дома</w:t>
      </w:r>
      <w:r w:rsidR="0072128E" w:rsidRPr="002B5420">
        <w:rPr>
          <w:rStyle w:val="ae"/>
          <w:i w:val="0"/>
          <w:color w:val="000000"/>
          <w:sz w:val="26"/>
          <w:szCs w:val="26"/>
        </w:rPr>
        <w:t>, квартир</w:t>
      </w:r>
      <w:r w:rsidR="0072128E">
        <w:rPr>
          <w:rStyle w:val="ae"/>
          <w:i w:val="0"/>
          <w:color w:val="000000"/>
          <w:sz w:val="26"/>
          <w:szCs w:val="26"/>
        </w:rPr>
        <w:t>ы</w:t>
      </w:r>
      <w:r w:rsidR="0072128E" w:rsidRPr="002B5420">
        <w:rPr>
          <w:rStyle w:val="ae"/>
          <w:i w:val="0"/>
          <w:color w:val="000000"/>
          <w:sz w:val="26"/>
          <w:szCs w:val="26"/>
        </w:rPr>
        <w:t>, земельн</w:t>
      </w:r>
      <w:r w:rsidR="0072128E">
        <w:rPr>
          <w:rStyle w:val="ae"/>
          <w:i w:val="0"/>
          <w:color w:val="000000"/>
          <w:sz w:val="26"/>
          <w:szCs w:val="26"/>
        </w:rPr>
        <w:t>ого</w:t>
      </w:r>
      <w:r w:rsidR="0072128E" w:rsidRPr="002B5420">
        <w:rPr>
          <w:rStyle w:val="ae"/>
          <w:i w:val="0"/>
          <w:color w:val="000000"/>
          <w:sz w:val="26"/>
          <w:szCs w:val="26"/>
        </w:rPr>
        <w:t xml:space="preserve"> участк</w:t>
      </w:r>
      <w:r w:rsidR="0072128E">
        <w:rPr>
          <w:rStyle w:val="ae"/>
          <w:i w:val="0"/>
          <w:color w:val="000000"/>
          <w:sz w:val="26"/>
          <w:szCs w:val="26"/>
        </w:rPr>
        <w:t>а</w:t>
      </w:r>
      <w:r w:rsidR="0072128E" w:rsidRPr="002B5420">
        <w:rPr>
          <w:rStyle w:val="ae"/>
          <w:i w:val="0"/>
          <w:color w:val="000000"/>
          <w:sz w:val="26"/>
          <w:szCs w:val="26"/>
        </w:rPr>
        <w:t xml:space="preserve"> </w:t>
      </w:r>
      <w:r w:rsidR="00664DE7" w:rsidRPr="002B5420">
        <w:rPr>
          <w:sz w:val="26"/>
          <w:szCs w:val="26"/>
        </w:rPr>
        <w:t xml:space="preserve">во Владивостоке, оставаясь в Ижевске. </w:t>
      </w:r>
    </w:p>
    <w:p w:rsidR="005E5098" w:rsidRPr="002B5420" w:rsidRDefault="005E5098" w:rsidP="002B5420">
      <w:pPr>
        <w:pStyle w:val="a7"/>
        <w:shd w:val="clear" w:color="auto" w:fill="FFFFFF"/>
        <w:tabs>
          <w:tab w:val="left" w:pos="7545"/>
        </w:tabs>
        <w:spacing w:before="0" w:beforeAutospacing="0" w:after="0" w:afterAutospacing="0"/>
        <w:ind w:firstLine="851"/>
        <w:jc w:val="both"/>
        <w:rPr>
          <w:rStyle w:val="ae"/>
          <w:i w:val="0"/>
          <w:color w:val="000000"/>
          <w:sz w:val="26"/>
          <w:szCs w:val="26"/>
        </w:rPr>
      </w:pPr>
      <w:r w:rsidRPr="002B5420">
        <w:rPr>
          <w:sz w:val="26"/>
          <w:szCs w:val="26"/>
        </w:rPr>
        <w:t xml:space="preserve">За </w:t>
      </w:r>
      <w:r w:rsidR="007205B7" w:rsidRPr="002B5420">
        <w:rPr>
          <w:sz w:val="26"/>
          <w:szCs w:val="26"/>
        </w:rPr>
        <w:t xml:space="preserve">4 месяца 2020 года </w:t>
      </w:r>
      <w:r w:rsidRPr="002B5420">
        <w:rPr>
          <w:sz w:val="26"/>
          <w:szCs w:val="26"/>
        </w:rPr>
        <w:t xml:space="preserve"> </w:t>
      </w:r>
      <w:r w:rsidR="007205B7" w:rsidRPr="002B5420">
        <w:rPr>
          <w:sz w:val="26"/>
          <w:szCs w:val="26"/>
        </w:rPr>
        <w:t>такой возможностью воспользовались 800 жителей республики.</w:t>
      </w:r>
    </w:p>
    <w:p w:rsidR="00154820" w:rsidRPr="002B5420" w:rsidRDefault="005E5098" w:rsidP="002B5420">
      <w:pPr>
        <w:pStyle w:val="af"/>
        <w:widowControl w:val="0"/>
        <w:shd w:val="clear" w:color="auto" w:fill="FFFFFF"/>
        <w:suppressAutoHyphens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420">
        <w:rPr>
          <w:rFonts w:ascii="Times New Roman" w:hAnsi="Times New Roman" w:cs="Times New Roman"/>
          <w:sz w:val="26"/>
          <w:szCs w:val="26"/>
        </w:rPr>
        <w:t>Наиболее востребован</w:t>
      </w:r>
      <w:r w:rsidR="00154820" w:rsidRPr="002B5420">
        <w:rPr>
          <w:rFonts w:ascii="Times New Roman" w:hAnsi="Times New Roman" w:cs="Times New Roman"/>
          <w:sz w:val="26"/>
          <w:szCs w:val="26"/>
        </w:rPr>
        <w:t>а</w:t>
      </w:r>
      <w:r w:rsidRPr="002B5420">
        <w:rPr>
          <w:rFonts w:ascii="Times New Roman" w:hAnsi="Times New Roman" w:cs="Times New Roman"/>
          <w:sz w:val="26"/>
          <w:szCs w:val="26"/>
        </w:rPr>
        <w:t xml:space="preserve"> у жителей региона недвижимость, расположенная </w:t>
      </w:r>
      <w:r w:rsidR="00154820" w:rsidRPr="002B5420">
        <w:rPr>
          <w:rFonts w:ascii="Times New Roman" w:hAnsi="Times New Roman" w:cs="Times New Roman"/>
          <w:sz w:val="26"/>
          <w:szCs w:val="26"/>
        </w:rPr>
        <w:t>в Перми</w:t>
      </w:r>
      <w:r w:rsidRPr="002B5420">
        <w:rPr>
          <w:rFonts w:ascii="Times New Roman" w:hAnsi="Times New Roman" w:cs="Times New Roman"/>
          <w:sz w:val="26"/>
          <w:szCs w:val="26"/>
        </w:rPr>
        <w:t xml:space="preserve">, – в </w:t>
      </w:r>
      <w:r w:rsidR="007205B7" w:rsidRPr="002B5420">
        <w:rPr>
          <w:rFonts w:ascii="Times New Roman" w:hAnsi="Times New Roman" w:cs="Times New Roman"/>
          <w:sz w:val="26"/>
          <w:szCs w:val="26"/>
        </w:rPr>
        <w:t>этом</w:t>
      </w:r>
      <w:r w:rsidRPr="002B5420">
        <w:rPr>
          <w:rFonts w:ascii="Times New Roman" w:hAnsi="Times New Roman" w:cs="Times New Roman"/>
          <w:sz w:val="26"/>
          <w:szCs w:val="26"/>
        </w:rPr>
        <w:t xml:space="preserve"> году было проведено </w:t>
      </w:r>
      <w:r w:rsidR="00154820" w:rsidRPr="002B5420">
        <w:rPr>
          <w:rFonts w:ascii="Times New Roman" w:hAnsi="Times New Roman" w:cs="Times New Roman"/>
          <w:sz w:val="26"/>
          <w:szCs w:val="26"/>
        </w:rPr>
        <w:t>237</w:t>
      </w:r>
      <w:r w:rsidRPr="002B5420">
        <w:rPr>
          <w:rFonts w:ascii="Times New Roman" w:hAnsi="Times New Roman" w:cs="Times New Roman"/>
          <w:sz w:val="26"/>
          <w:szCs w:val="26"/>
        </w:rPr>
        <w:t xml:space="preserve"> «удаленных» сделок с недвижимостью в соседне</w:t>
      </w:r>
      <w:r w:rsidR="00154820" w:rsidRPr="002B5420">
        <w:rPr>
          <w:rFonts w:ascii="Times New Roman" w:hAnsi="Times New Roman" w:cs="Times New Roman"/>
          <w:sz w:val="26"/>
          <w:szCs w:val="26"/>
        </w:rPr>
        <w:t xml:space="preserve">м крае. 137 </w:t>
      </w:r>
      <w:r w:rsidRPr="002B5420">
        <w:rPr>
          <w:rFonts w:ascii="Times New Roman" w:hAnsi="Times New Roman" w:cs="Times New Roman"/>
          <w:sz w:val="26"/>
          <w:szCs w:val="26"/>
        </w:rPr>
        <w:t xml:space="preserve">объектов зарегистрировали наши земляки в </w:t>
      </w:r>
      <w:r w:rsidR="00154820" w:rsidRPr="002B5420">
        <w:rPr>
          <w:rFonts w:ascii="Times New Roman" w:hAnsi="Times New Roman" w:cs="Times New Roman"/>
          <w:sz w:val="26"/>
          <w:szCs w:val="26"/>
        </w:rPr>
        <w:t>Крыму, по 107</w:t>
      </w:r>
      <w:r w:rsidRPr="002B5420">
        <w:rPr>
          <w:rFonts w:ascii="Times New Roman" w:hAnsi="Times New Roman" w:cs="Times New Roman"/>
          <w:sz w:val="26"/>
          <w:szCs w:val="26"/>
        </w:rPr>
        <w:t xml:space="preserve"> – в </w:t>
      </w:r>
      <w:r w:rsidR="00154820" w:rsidRPr="002B5420">
        <w:rPr>
          <w:rFonts w:ascii="Times New Roman" w:hAnsi="Times New Roman" w:cs="Times New Roman"/>
          <w:sz w:val="26"/>
          <w:szCs w:val="26"/>
        </w:rPr>
        <w:t>Татарии</w:t>
      </w:r>
      <w:r w:rsidRPr="002B5420">
        <w:rPr>
          <w:rFonts w:ascii="Times New Roman" w:hAnsi="Times New Roman" w:cs="Times New Roman"/>
          <w:sz w:val="26"/>
          <w:szCs w:val="26"/>
        </w:rPr>
        <w:t>,</w:t>
      </w:r>
      <w:r w:rsidR="00154820" w:rsidRPr="002B5420">
        <w:rPr>
          <w:rFonts w:ascii="Times New Roman" w:hAnsi="Times New Roman" w:cs="Times New Roman"/>
          <w:sz w:val="26"/>
          <w:szCs w:val="26"/>
        </w:rPr>
        <w:t xml:space="preserve"> по 42 – в </w:t>
      </w:r>
      <w:r w:rsidRPr="002B5420">
        <w:rPr>
          <w:rFonts w:ascii="Times New Roman" w:hAnsi="Times New Roman" w:cs="Times New Roman"/>
          <w:sz w:val="26"/>
          <w:szCs w:val="26"/>
        </w:rPr>
        <w:t>Башкирии</w:t>
      </w:r>
      <w:r w:rsidR="00154820" w:rsidRPr="002B5420">
        <w:rPr>
          <w:rFonts w:ascii="Times New Roman" w:hAnsi="Times New Roman" w:cs="Times New Roman"/>
          <w:sz w:val="26"/>
          <w:szCs w:val="26"/>
        </w:rPr>
        <w:t>и и Краснодарском крае</w:t>
      </w:r>
      <w:r w:rsidRPr="002B5420">
        <w:rPr>
          <w:rFonts w:ascii="Times New Roman" w:hAnsi="Times New Roman" w:cs="Times New Roman"/>
          <w:sz w:val="26"/>
          <w:szCs w:val="26"/>
        </w:rPr>
        <w:t>. Стоит отметить – жители Удмуртии покупают недвижимость по всей стране –</w:t>
      </w:r>
      <w:r w:rsidR="0072128E">
        <w:rPr>
          <w:rFonts w:ascii="Times New Roman" w:hAnsi="Times New Roman" w:cs="Times New Roman"/>
          <w:sz w:val="26"/>
          <w:szCs w:val="26"/>
        </w:rPr>
        <w:t xml:space="preserve"> </w:t>
      </w:r>
      <w:r w:rsidRPr="002B5420">
        <w:rPr>
          <w:rFonts w:ascii="Times New Roman" w:hAnsi="Times New Roman" w:cs="Times New Roman"/>
          <w:sz w:val="26"/>
          <w:szCs w:val="26"/>
        </w:rPr>
        <w:t>специалисты региональной Кадастровой палаты помогли зарегистрировать экстерриториальные сделки практически во всех регионах – от Калининградской области до Чукотки</w:t>
      </w:r>
    </w:p>
    <w:p w:rsidR="005E5098" w:rsidRPr="002B5420" w:rsidRDefault="002058B1" w:rsidP="002B5420">
      <w:pPr>
        <w:pStyle w:val="af"/>
        <w:widowControl w:val="0"/>
        <w:shd w:val="clear" w:color="auto" w:fill="FFFFFF"/>
        <w:suppressAutoHyphens/>
        <w:spacing w:after="0"/>
        <w:ind w:firstLine="851"/>
        <w:jc w:val="both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2B5420">
        <w:rPr>
          <w:rFonts w:ascii="Times New Roman" w:hAnsi="Times New Roman" w:cs="Times New Roman"/>
          <w:sz w:val="26"/>
          <w:szCs w:val="26"/>
        </w:rPr>
        <w:t xml:space="preserve">Всего по стране в первом квартале 2020 года специалисты Кадастровой палаты 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приняли почти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96 тысяч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заявлений о кадастровом учете и регистрации прав на недвижимое имущество 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по экстерриториальному принципу. Н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аибольшее количество таких заявлений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72128E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поступило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из 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Московск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ой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област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и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, Москв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ы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, Ни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жегородской и Самарской областей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, а также Краснодарс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кого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 кра</w:t>
      </w:r>
      <w:r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я</w:t>
      </w:r>
      <w:r w:rsidR="005E5098" w:rsidRPr="002B5420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5E5098" w:rsidRPr="002B5420" w:rsidRDefault="005E5098" w:rsidP="002B5420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E5098" w:rsidRPr="002B5420" w:rsidRDefault="005E5098" w:rsidP="002B5420">
      <w:pPr>
        <w:pStyle w:val="af"/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5420">
        <w:rPr>
          <w:rFonts w:ascii="Times New Roman" w:hAnsi="Times New Roman" w:cs="Times New Roman"/>
          <w:sz w:val="26"/>
          <w:szCs w:val="26"/>
        </w:rPr>
        <w:t xml:space="preserve">При использовании экстерриториального принципа учетно-регистрационные процедуры проводятся на основании электронных документов. По их итогам заявитель, не выезжая из Ижевска, получает выписку из Единого государственного реестра недвижимости, которая подтверждает проведение регистрации в другом регионе. </w:t>
      </w:r>
      <w:r w:rsidR="002058B1" w:rsidRPr="002B5420">
        <w:rPr>
          <w:rStyle w:val="ae"/>
          <w:rFonts w:ascii="Times New Roman" w:hAnsi="Times New Roman" w:cs="Times New Roman"/>
          <w:i w:val="0"/>
          <w:color w:val="000000"/>
          <w:sz w:val="26"/>
          <w:szCs w:val="26"/>
        </w:rPr>
        <w:t>Процедура проводится</w:t>
      </w:r>
      <w:r w:rsidRPr="002B5420">
        <w:rPr>
          <w:rStyle w:val="ae"/>
          <w:rFonts w:ascii="Times New Roman" w:hAnsi="Times New Roman" w:cs="Times New Roman"/>
          <w:i w:val="0"/>
          <w:color w:val="000000"/>
          <w:sz w:val="26"/>
          <w:szCs w:val="26"/>
        </w:rPr>
        <w:t xml:space="preserve"> в те же сроки, что и при обычном способе подачи заявления: пять рабочих дней – для кадастрового учета, семь – для регистрации права собственности. Единая процедура учета и регистрации занимает всего десять рабочих дней</w:t>
      </w:r>
      <w:r w:rsidRPr="002B5420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5E5098" w:rsidRPr="002B5420" w:rsidRDefault="005E5098" w:rsidP="002B5420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2128E">
        <w:rPr>
          <w:i/>
          <w:sz w:val="26"/>
          <w:szCs w:val="26"/>
        </w:rPr>
        <w:t>«Часто такой способ проведения операций с недвижимостью используют при вступлении в наследство, при приобретении жилья для студентов, уехавших учиться в другие регионы, при расширении бизнеса</w:t>
      </w:r>
      <w:r w:rsidR="00664DE7" w:rsidRPr="0072128E">
        <w:rPr>
          <w:i/>
          <w:sz w:val="26"/>
          <w:szCs w:val="26"/>
        </w:rPr>
        <w:t>»</w:t>
      </w:r>
      <w:r w:rsidR="002058B1" w:rsidRPr="0072128E">
        <w:rPr>
          <w:i/>
          <w:sz w:val="26"/>
          <w:szCs w:val="26"/>
        </w:rPr>
        <w:t>,</w:t>
      </w:r>
      <w:r w:rsidR="002058B1" w:rsidRPr="002B5420">
        <w:rPr>
          <w:sz w:val="26"/>
          <w:szCs w:val="26"/>
        </w:rPr>
        <w:t xml:space="preserve"> - отмечает </w:t>
      </w:r>
      <w:r w:rsidR="00564FDE">
        <w:rPr>
          <w:sz w:val="26"/>
          <w:szCs w:val="26"/>
        </w:rPr>
        <w:t xml:space="preserve">начальник </w:t>
      </w:r>
      <w:r w:rsidR="00825D47">
        <w:rPr>
          <w:sz w:val="26"/>
          <w:szCs w:val="26"/>
        </w:rPr>
        <w:t>межрайонного отдела</w:t>
      </w:r>
      <w:r w:rsidR="002058B1" w:rsidRPr="002B5420">
        <w:rPr>
          <w:sz w:val="26"/>
          <w:szCs w:val="26"/>
        </w:rPr>
        <w:t xml:space="preserve"> Кадастровой палаты по Удмуртской Республике</w:t>
      </w:r>
      <w:r w:rsidR="00564FDE">
        <w:rPr>
          <w:sz w:val="26"/>
          <w:szCs w:val="26"/>
        </w:rPr>
        <w:t xml:space="preserve"> Марина Волк</w:t>
      </w:r>
      <w:r w:rsidRPr="002B5420">
        <w:rPr>
          <w:sz w:val="26"/>
          <w:szCs w:val="26"/>
        </w:rPr>
        <w:t xml:space="preserve">. </w:t>
      </w:r>
    </w:p>
    <w:p w:rsidR="005E5098" w:rsidRPr="002B5420" w:rsidRDefault="005E5098" w:rsidP="002B5420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5420">
        <w:rPr>
          <w:sz w:val="26"/>
          <w:szCs w:val="26"/>
        </w:rPr>
        <w:t xml:space="preserve">Для того чтобы оформить недвижимость экстерриториально, гражданам необходимо иметь документы подтверждающие возникновения права собственности (например, договор купли-продажи, договор дарения), паспорт и </w:t>
      </w:r>
      <w:r w:rsidRPr="002B5420">
        <w:rPr>
          <w:sz w:val="26"/>
          <w:szCs w:val="26"/>
        </w:rPr>
        <w:lastRenderedPageBreak/>
        <w:t xml:space="preserve">квитанцию об уплате государственной пошлины. Для проведения таких «удаленных» операций нужно обратиться в офис региональной Кадастровой палаты по адресу: г. Ижевск, ул. Салютовская, 57. Все интересующие вопросы можно задать по телефону: 8-800-100-34-34. </w:t>
      </w:r>
    </w:p>
    <w:p w:rsidR="00B63D13" w:rsidRPr="00B8285F" w:rsidRDefault="00B63D13" w:rsidP="005E5098">
      <w:pPr>
        <w:pStyle w:val="2"/>
        <w:jc w:val="center"/>
      </w:pPr>
    </w:p>
    <w:sectPr w:rsidR="00B63D13" w:rsidRPr="00B8285F" w:rsidSect="00E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▶" style="width:12pt;height:12pt;visibility:visible;mso-wrap-style:square" o:bullet="t">
        <v:imagedata r:id="rId1" o:title="▶"/>
      </v:shape>
    </w:pict>
  </w:numPicBullet>
  <w:abstractNum w:abstractNumId="0">
    <w:nsid w:val="241D27E1"/>
    <w:multiLevelType w:val="hybridMultilevel"/>
    <w:tmpl w:val="26E8F53E"/>
    <w:lvl w:ilvl="0" w:tplc="FD068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0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A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A3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1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00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8E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E2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23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562E41"/>
    <w:multiLevelType w:val="hybridMultilevel"/>
    <w:tmpl w:val="E70EBF9A"/>
    <w:lvl w:ilvl="0" w:tplc="128A8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C4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EA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CB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4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69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A3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8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A0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5005"/>
    <w:rsid w:val="00005CE4"/>
    <w:rsid w:val="00085BFE"/>
    <w:rsid w:val="000B3C4B"/>
    <w:rsid w:val="00134497"/>
    <w:rsid w:val="00143C90"/>
    <w:rsid w:val="00154820"/>
    <w:rsid w:val="002058B1"/>
    <w:rsid w:val="002B5420"/>
    <w:rsid w:val="002E5164"/>
    <w:rsid w:val="0031125F"/>
    <w:rsid w:val="003B64D1"/>
    <w:rsid w:val="00402623"/>
    <w:rsid w:val="00410502"/>
    <w:rsid w:val="00454993"/>
    <w:rsid w:val="004954C4"/>
    <w:rsid w:val="004C473D"/>
    <w:rsid w:val="00564FDE"/>
    <w:rsid w:val="005A0D47"/>
    <w:rsid w:val="005E5098"/>
    <w:rsid w:val="005E6038"/>
    <w:rsid w:val="00664DE7"/>
    <w:rsid w:val="00690AE1"/>
    <w:rsid w:val="00697439"/>
    <w:rsid w:val="007205B7"/>
    <w:rsid w:val="0072128E"/>
    <w:rsid w:val="00785FEF"/>
    <w:rsid w:val="007A6D81"/>
    <w:rsid w:val="007B55A1"/>
    <w:rsid w:val="00825D47"/>
    <w:rsid w:val="0085141D"/>
    <w:rsid w:val="00856D99"/>
    <w:rsid w:val="0087386C"/>
    <w:rsid w:val="00906D44"/>
    <w:rsid w:val="00910079"/>
    <w:rsid w:val="00931E9B"/>
    <w:rsid w:val="0096407B"/>
    <w:rsid w:val="009C3386"/>
    <w:rsid w:val="009D2416"/>
    <w:rsid w:val="009E03F0"/>
    <w:rsid w:val="00A62B62"/>
    <w:rsid w:val="00A92E23"/>
    <w:rsid w:val="00AB0E24"/>
    <w:rsid w:val="00B45843"/>
    <w:rsid w:val="00B63D13"/>
    <w:rsid w:val="00B8285F"/>
    <w:rsid w:val="00BF1ACE"/>
    <w:rsid w:val="00C3616E"/>
    <w:rsid w:val="00C379AD"/>
    <w:rsid w:val="00CD52DE"/>
    <w:rsid w:val="00E95005"/>
    <w:rsid w:val="00EE1022"/>
    <w:rsid w:val="00EE1AB2"/>
    <w:rsid w:val="00F06831"/>
    <w:rsid w:val="00F2500B"/>
    <w:rsid w:val="00F4198B"/>
    <w:rsid w:val="00FA0661"/>
    <w:rsid w:val="00F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22"/>
  </w:style>
  <w:style w:type="paragraph" w:styleId="1">
    <w:name w:val="heading 1"/>
    <w:basedOn w:val="a"/>
    <w:next w:val="a"/>
    <w:link w:val="10"/>
    <w:uiPriority w:val="9"/>
    <w:qFormat/>
    <w:rsid w:val="005E5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6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361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6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C3616E"/>
  </w:style>
  <w:style w:type="character" w:customStyle="1" w:styleId="posttitle">
    <w:name w:val="posttitle"/>
    <w:basedOn w:val="a0"/>
    <w:rsid w:val="00C3616E"/>
  </w:style>
  <w:style w:type="character" w:styleId="a9">
    <w:name w:val="annotation reference"/>
    <w:basedOn w:val="a0"/>
    <w:uiPriority w:val="99"/>
    <w:semiHidden/>
    <w:unhideWhenUsed/>
    <w:rsid w:val="008514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4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14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4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41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E0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5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qFormat/>
    <w:rsid w:val="005E5098"/>
    <w:rPr>
      <w:i/>
      <w:iCs/>
    </w:rPr>
  </w:style>
  <w:style w:type="paragraph" w:styleId="af">
    <w:name w:val="Body Text"/>
    <w:basedOn w:val="a"/>
    <w:link w:val="af0"/>
    <w:rsid w:val="005E509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5E5098"/>
    <w:rPr>
      <w:rFonts w:ascii="Arial" w:eastAsia="Calibri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18A975D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Гарифуллина Марина Викторовна</cp:lastModifiedBy>
  <cp:revision>2</cp:revision>
  <dcterms:created xsi:type="dcterms:W3CDTF">2020-05-27T10:36:00Z</dcterms:created>
  <dcterms:modified xsi:type="dcterms:W3CDTF">2020-05-27T10:36:00Z</dcterms:modified>
</cp:coreProperties>
</file>