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971550" cy="632460"/>
            <wp:effectExtent l="19050" t="0" r="0" b="0"/>
            <wp:docPr id="1" name="Рисунок 1" descr="N:\103\эмблема переписи 202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N:\103\эмблема переписи 2020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632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8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__________________________________________________</w:t>
      </w:r>
    </w:p>
    <w:p>
      <w:pPr>
        <w:spacing w:after="0" w:line="36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ПРЕСС-РЕЛИЗ</w:t>
      </w:r>
    </w:p>
    <w:p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</w:rPr>
        <w:t xml:space="preserve"> 29 июля 2019 года</w:t>
      </w:r>
    </w:p>
    <w:p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__________________________________________________</w:t>
      </w:r>
    </w:p>
    <w:p>
      <w:pPr>
        <w:spacing w:after="12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>
      <w:pPr>
        <w:spacing w:after="12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ВПН-2020: к работе приступили регистраторы</w:t>
      </w:r>
    </w:p>
    <w:p>
      <w:pPr>
        <w:suppressAutoHyphens/>
        <w:spacing w:after="120" w:line="240" w:lineRule="auto"/>
        <w:ind w:firstLine="709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В следующем году </w:t>
      </w:r>
      <w:r>
        <w:rPr>
          <w:rFonts w:ascii="Arial" w:hAnsi="Arial" w:cs="Arial"/>
          <w:b/>
          <w:sz w:val="25"/>
          <w:szCs w:val="25"/>
        </w:rPr>
        <w:t>с 1 октября по 31 октября</w:t>
      </w:r>
      <w:r>
        <w:rPr>
          <w:rFonts w:ascii="Arial" w:hAnsi="Arial" w:cs="Arial"/>
          <w:sz w:val="25"/>
          <w:szCs w:val="25"/>
        </w:rPr>
        <w:t xml:space="preserve"> каждый житель республики примет участие во Всероссийской переписи населения</w:t>
      </w:r>
      <w:bookmarkStart w:id="0" w:name="_GoBack"/>
      <w:bookmarkEnd w:id="0"/>
      <w:r>
        <w:rPr>
          <w:rFonts w:ascii="Arial" w:hAnsi="Arial" w:cs="Arial"/>
          <w:sz w:val="25"/>
          <w:szCs w:val="25"/>
        </w:rPr>
        <w:t xml:space="preserve"> 2020 года. Это будет одиннадцатая перепись в истории России, ее итоги войдут в состав Всемирной переписи населения раунда 2020 года.</w:t>
      </w:r>
    </w:p>
    <w:p>
      <w:pPr>
        <w:suppressAutoHyphens/>
        <w:spacing w:after="120" w:line="240" w:lineRule="auto"/>
        <w:ind w:firstLine="709"/>
        <w:jc w:val="both"/>
        <w:rPr>
          <w:rFonts w:ascii="Arial" w:hAnsi="Arial" w:eastAsia="Calibri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Ответственным органом </w:t>
      </w:r>
      <w:r>
        <w:rPr>
          <w:rFonts w:ascii="Arial" w:hAnsi="Arial" w:eastAsia="Calibri" w:cs="Arial"/>
          <w:sz w:val="25"/>
          <w:szCs w:val="25"/>
        </w:rPr>
        <w:t xml:space="preserve">за подготовку </w:t>
      </w:r>
      <w:r>
        <w:rPr>
          <w:rFonts w:ascii="Arial" w:hAnsi="Arial" w:cs="Arial"/>
          <w:sz w:val="25"/>
          <w:szCs w:val="25"/>
        </w:rPr>
        <w:t xml:space="preserve">и проведение переписи </w:t>
      </w:r>
      <w:r>
        <w:rPr>
          <w:rFonts w:ascii="Arial" w:hAnsi="Arial" w:eastAsia="Calibri" w:cs="Arial"/>
          <w:sz w:val="25"/>
          <w:szCs w:val="25"/>
        </w:rPr>
        <w:t>на те</w:t>
      </w:r>
      <w:r>
        <w:rPr>
          <w:rFonts w:ascii="Arial" w:hAnsi="Arial" w:cs="Arial"/>
          <w:sz w:val="25"/>
          <w:szCs w:val="25"/>
        </w:rPr>
        <w:t>рритории Удмуртской Республики определён</w:t>
      </w:r>
      <w:r>
        <w:rPr>
          <w:rFonts w:ascii="Arial" w:hAnsi="Arial" w:eastAsia="Calibri" w:cs="Arial"/>
          <w:sz w:val="25"/>
          <w:szCs w:val="25"/>
        </w:rPr>
        <w:t xml:space="preserve"> Территориальный орган Федеральной службы государственной статистики по Удмуртской Республике (далее – Удмуртстат).</w:t>
      </w:r>
    </w:p>
    <w:p>
      <w:pPr>
        <w:suppressAutoHyphens/>
        <w:spacing w:after="120" w:line="240" w:lineRule="auto"/>
        <w:ind w:firstLine="709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В рамках подготовки к переписи населения Удмуртстату предстоит решить две основные задачи: </w:t>
      </w:r>
    </w:p>
    <w:p>
      <w:pPr>
        <w:suppressAutoHyphens/>
        <w:spacing w:after="120" w:line="240" w:lineRule="auto"/>
        <w:ind w:firstLine="709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- актуализировать списки адресов домов, учитывая сведения о снесённых и введённых в эксплуатацию объектах жилого фонда, а также картографический материал по муниципальным образованиям республики;</w:t>
      </w:r>
    </w:p>
    <w:p>
      <w:pPr>
        <w:suppressAutoHyphens/>
        <w:spacing w:after="120" w:line="240" w:lineRule="auto"/>
        <w:ind w:firstLine="709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- приступить к формированию организационного плана проведения Всероссийской переписи населения 2020 года на территории Удмуртской Республики.</w:t>
      </w:r>
    </w:p>
    <w:p>
      <w:pPr>
        <w:pStyle w:val="4"/>
        <w:shd w:val="clear" w:color="auto" w:fill="FFFFFF"/>
        <w:spacing w:before="0" w:beforeAutospacing="0" w:after="120" w:afterAutospacing="0"/>
        <w:ind w:firstLine="709"/>
        <w:jc w:val="both"/>
        <w:rPr>
          <w:rFonts w:ascii="Arial" w:hAnsi="Arial" w:cs="Arial" w:eastAsiaTheme="minorHAnsi"/>
          <w:sz w:val="25"/>
          <w:szCs w:val="25"/>
          <w:lang w:eastAsia="en-US"/>
        </w:rPr>
      </w:pPr>
      <w:r>
        <w:rPr>
          <w:rFonts w:ascii="Arial" w:hAnsi="Arial" w:cs="Arial" w:eastAsiaTheme="minorHAnsi"/>
          <w:sz w:val="25"/>
          <w:szCs w:val="25"/>
          <w:lang w:eastAsia="en-US"/>
        </w:rPr>
        <w:t>Для этого в целях проверки на местности списков адресов домов и схематических планов населённых пунктов Удмуртии</w:t>
      </w:r>
      <w:r>
        <w:rPr>
          <w:rFonts w:ascii="Arial" w:hAnsi="Arial" w:cs="Arial" w:eastAsiaTheme="minorHAnsi"/>
          <w:b/>
          <w:sz w:val="25"/>
          <w:szCs w:val="25"/>
          <w:lang w:eastAsia="en-US"/>
        </w:rPr>
        <w:t xml:space="preserve"> с 1 августа с.г.</w:t>
      </w:r>
      <w:r>
        <w:rPr>
          <w:rFonts w:ascii="Arial" w:hAnsi="Arial" w:cs="Arial" w:eastAsiaTheme="minorHAnsi"/>
          <w:sz w:val="25"/>
          <w:szCs w:val="25"/>
          <w:lang w:eastAsia="en-US"/>
        </w:rPr>
        <w:t xml:space="preserve"> начнут работу </w:t>
      </w:r>
      <w:r>
        <w:rPr>
          <w:rFonts w:ascii="Arial" w:hAnsi="Arial" w:cs="Arial" w:eastAsiaTheme="minorHAnsi"/>
          <w:b/>
          <w:sz w:val="25"/>
          <w:szCs w:val="25"/>
          <w:lang w:eastAsia="en-US"/>
        </w:rPr>
        <w:t xml:space="preserve">393 </w:t>
      </w:r>
      <w:r>
        <w:rPr>
          <w:rFonts w:ascii="Arial" w:hAnsi="Arial" w:cs="Arial" w:eastAsiaTheme="minorHAnsi"/>
          <w:sz w:val="25"/>
          <w:szCs w:val="25"/>
          <w:lang w:eastAsia="en-US"/>
        </w:rPr>
        <w:t>регистратора, которые одновременно проверят наличие указателей наименования улиц, номерных знаков домов. При себе регистраторы будут иметь маршрутные листы, удостоверения Удмуртстата и паспорт гражданина Российской Федерации.</w:t>
      </w:r>
    </w:p>
    <w:p>
      <w:pPr>
        <w:pStyle w:val="4"/>
        <w:shd w:val="clear" w:color="auto" w:fill="FFFFFF"/>
        <w:spacing w:before="0" w:beforeAutospacing="0" w:after="120" w:afterAutospacing="0"/>
        <w:ind w:firstLine="709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Перед началом работы регистраторы в течение одного дня пройдут обучение и ознакомятся с границами своих регистраторских участков. Одним из ключевых пунктов заключаемого с ними гражданско-правового договора является соблюдение строгой конфиденциальности полученной информации. Норма нагрузки на одного регистратора за весь период работы составляет </w:t>
      </w:r>
      <w:r>
        <w:rPr>
          <w:rFonts w:ascii="Arial" w:hAnsi="Arial" w:cs="Arial"/>
          <w:b/>
          <w:sz w:val="25"/>
          <w:szCs w:val="25"/>
        </w:rPr>
        <w:t>600-800</w:t>
      </w:r>
      <w:r>
        <w:rPr>
          <w:rFonts w:ascii="Arial" w:hAnsi="Arial" w:cs="Arial"/>
          <w:sz w:val="25"/>
          <w:szCs w:val="25"/>
        </w:rPr>
        <w:t xml:space="preserve"> домов. </w:t>
      </w:r>
    </w:p>
    <w:p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Предварительный обход облегчит труд переписчиков, которые в октябре 2020 года смогут пойти с опросом по конкретным действующим адресам. </w:t>
      </w:r>
    </w:p>
    <w:p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За дополнительной информацией по работе регистраторов Вы можете обратиться в Удмуртстат по телефону: (3412) 69-50-80 или направить свой вопрос на электронный адрес: P18_VP</w:t>
      </w:r>
      <w:r>
        <w:rPr>
          <w:rFonts w:ascii="Arial" w:hAnsi="Arial" w:cs="Arial"/>
          <w:sz w:val="25"/>
          <w:szCs w:val="25"/>
          <w:lang w:val="en-US"/>
        </w:rPr>
        <w:t>N</w:t>
      </w:r>
      <w:r>
        <w:rPr>
          <w:rFonts w:ascii="Arial" w:hAnsi="Arial" w:cs="Arial"/>
          <w:sz w:val="25"/>
          <w:szCs w:val="25"/>
        </w:rPr>
        <w:t>-2020@gks.ru.</w:t>
      </w:r>
    </w:p>
    <w:p>
      <w:pPr>
        <w:pStyle w:val="4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70C0"/>
        </w:rPr>
        <w:t xml:space="preserve">________________________________________________________________________           </w:t>
      </w:r>
    </w:p>
    <w:p>
      <w:pPr>
        <w:pStyle w:val="4"/>
        <w:spacing w:before="0" w:beforeAutospacing="0" w:after="0" w:afterAutospacing="0"/>
        <w:jc w:val="center"/>
        <w:rPr>
          <w:rFonts w:ascii="Arial" w:hAnsi="Arial" w:cs="Arial" w:eastAsiaTheme="minorHAnsi"/>
          <w:b/>
          <w:sz w:val="25"/>
          <w:szCs w:val="25"/>
          <w:lang w:eastAsia="en-US"/>
        </w:rPr>
      </w:pPr>
      <w:r>
        <w:rPr>
          <w:rFonts w:ascii="Arial" w:hAnsi="Arial" w:cs="Arial" w:eastAsiaTheme="minorHAnsi"/>
          <w:b/>
          <w:sz w:val="25"/>
          <w:szCs w:val="25"/>
          <w:lang w:eastAsia="en-US"/>
        </w:rPr>
        <w:t>Территориальный орган Федеральной службы государственной статистики</w:t>
      </w:r>
    </w:p>
    <w:p>
      <w:pPr>
        <w:pStyle w:val="4"/>
        <w:spacing w:before="0" w:beforeAutospacing="0" w:after="0" w:afterAutospacing="0"/>
        <w:jc w:val="center"/>
        <w:rPr>
          <w:rFonts w:ascii="Arial" w:hAnsi="Arial" w:cs="Arial" w:eastAsiaTheme="minorHAnsi"/>
          <w:b/>
          <w:sz w:val="25"/>
          <w:szCs w:val="25"/>
          <w:lang w:eastAsia="en-US"/>
        </w:rPr>
      </w:pPr>
      <w:r>
        <w:rPr>
          <w:rFonts w:ascii="Arial" w:hAnsi="Arial" w:cs="Arial" w:eastAsiaTheme="minorHAnsi"/>
          <w:b/>
          <w:sz w:val="25"/>
          <w:szCs w:val="25"/>
          <w:lang w:eastAsia="en-US"/>
        </w:rPr>
        <w:t>по Удмуртской Республике</w:t>
      </w:r>
    </w:p>
    <w:sectPr>
      <w:pgSz w:w="11906" w:h="16838"/>
      <w:pgMar w:top="1134" w:right="851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Calibri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Arial">
    <w:panose1 w:val="020B0604020202020204"/>
    <w:charset w:val="CC"/>
    <w:family w:val="swiss"/>
    <w:pitch w:val="default"/>
    <w:sig w:usb0="00007A87" w:usb1="80000000" w:usb2="00000008" w:usb3="00000000" w:csb0="400001FF" w:csb1="FFFF0000"/>
  </w:font>
  <w:font w:name="Tahoma">
    <w:panose1 w:val="020B0604030504040204"/>
    <w:charset w:val="CC"/>
    <w:family w:val="swiss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10"/>
    <w:rsid w:val="00010083"/>
    <w:rsid w:val="00054110"/>
    <w:rsid w:val="000624A0"/>
    <w:rsid w:val="000660D1"/>
    <w:rsid w:val="00067405"/>
    <w:rsid w:val="00091C6C"/>
    <w:rsid w:val="000A5A3C"/>
    <w:rsid w:val="000B26A8"/>
    <w:rsid w:val="000B7D6C"/>
    <w:rsid w:val="000D6E6F"/>
    <w:rsid w:val="000F0A53"/>
    <w:rsid w:val="000F4FBA"/>
    <w:rsid w:val="001053AC"/>
    <w:rsid w:val="001103DD"/>
    <w:rsid w:val="00112A17"/>
    <w:rsid w:val="00114A0F"/>
    <w:rsid w:val="00115167"/>
    <w:rsid w:val="00120CAB"/>
    <w:rsid w:val="00150FD7"/>
    <w:rsid w:val="00160ADD"/>
    <w:rsid w:val="00164DF4"/>
    <w:rsid w:val="00185858"/>
    <w:rsid w:val="0019514B"/>
    <w:rsid w:val="001B1840"/>
    <w:rsid w:val="001B48B9"/>
    <w:rsid w:val="001B6633"/>
    <w:rsid w:val="001D1E1B"/>
    <w:rsid w:val="001D78E4"/>
    <w:rsid w:val="001E26CC"/>
    <w:rsid w:val="002106AF"/>
    <w:rsid w:val="00232146"/>
    <w:rsid w:val="00250008"/>
    <w:rsid w:val="00252261"/>
    <w:rsid w:val="002574C4"/>
    <w:rsid w:val="002965A5"/>
    <w:rsid w:val="002B3263"/>
    <w:rsid w:val="002B4E5A"/>
    <w:rsid w:val="002B7898"/>
    <w:rsid w:val="002C64FE"/>
    <w:rsid w:val="002D006D"/>
    <w:rsid w:val="002D3B3F"/>
    <w:rsid w:val="002F5111"/>
    <w:rsid w:val="002F7B40"/>
    <w:rsid w:val="00306467"/>
    <w:rsid w:val="0032592E"/>
    <w:rsid w:val="003357F0"/>
    <w:rsid w:val="0034512B"/>
    <w:rsid w:val="00352BE8"/>
    <w:rsid w:val="00357F82"/>
    <w:rsid w:val="00361532"/>
    <w:rsid w:val="003777C0"/>
    <w:rsid w:val="003B55BE"/>
    <w:rsid w:val="003B7C46"/>
    <w:rsid w:val="003C1B63"/>
    <w:rsid w:val="003D1234"/>
    <w:rsid w:val="003F53EB"/>
    <w:rsid w:val="00424D09"/>
    <w:rsid w:val="00426BB3"/>
    <w:rsid w:val="00427DE2"/>
    <w:rsid w:val="00431E77"/>
    <w:rsid w:val="00440537"/>
    <w:rsid w:val="00444200"/>
    <w:rsid w:val="00465796"/>
    <w:rsid w:val="00467E86"/>
    <w:rsid w:val="00476F59"/>
    <w:rsid w:val="00484814"/>
    <w:rsid w:val="004945D0"/>
    <w:rsid w:val="00495992"/>
    <w:rsid w:val="004C1A81"/>
    <w:rsid w:val="004C1FDF"/>
    <w:rsid w:val="004C5C77"/>
    <w:rsid w:val="004D1D0A"/>
    <w:rsid w:val="004D2AFE"/>
    <w:rsid w:val="004D3B41"/>
    <w:rsid w:val="004D4BFE"/>
    <w:rsid w:val="004E4BC2"/>
    <w:rsid w:val="005009F1"/>
    <w:rsid w:val="00500D8B"/>
    <w:rsid w:val="005022A8"/>
    <w:rsid w:val="00502320"/>
    <w:rsid w:val="00502F71"/>
    <w:rsid w:val="00515C25"/>
    <w:rsid w:val="005208C2"/>
    <w:rsid w:val="00522D75"/>
    <w:rsid w:val="00522FDA"/>
    <w:rsid w:val="005772A6"/>
    <w:rsid w:val="005A0CEA"/>
    <w:rsid w:val="005B21D1"/>
    <w:rsid w:val="005B7E51"/>
    <w:rsid w:val="005C10B5"/>
    <w:rsid w:val="005C2C5E"/>
    <w:rsid w:val="005C5411"/>
    <w:rsid w:val="005E23EC"/>
    <w:rsid w:val="00602D71"/>
    <w:rsid w:val="00616084"/>
    <w:rsid w:val="00624905"/>
    <w:rsid w:val="0063657A"/>
    <w:rsid w:val="00664F4D"/>
    <w:rsid w:val="00680422"/>
    <w:rsid w:val="00692C05"/>
    <w:rsid w:val="006B2E2C"/>
    <w:rsid w:val="006B3EF1"/>
    <w:rsid w:val="006C12B7"/>
    <w:rsid w:val="006D0C67"/>
    <w:rsid w:val="006D7E74"/>
    <w:rsid w:val="006E4CB7"/>
    <w:rsid w:val="006F2D17"/>
    <w:rsid w:val="00732808"/>
    <w:rsid w:val="00756FC0"/>
    <w:rsid w:val="00762E40"/>
    <w:rsid w:val="00762F73"/>
    <w:rsid w:val="007700C5"/>
    <w:rsid w:val="00786B4A"/>
    <w:rsid w:val="007873DD"/>
    <w:rsid w:val="007A65A3"/>
    <w:rsid w:val="007B04F3"/>
    <w:rsid w:val="007B259A"/>
    <w:rsid w:val="007B2987"/>
    <w:rsid w:val="007B41E6"/>
    <w:rsid w:val="007D7B84"/>
    <w:rsid w:val="007E4427"/>
    <w:rsid w:val="0080611E"/>
    <w:rsid w:val="00813042"/>
    <w:rsid w:val="00824208"/>
    <w:rsid w:val="00832E33"/>
    <w:rsid w:val="0084697C"/>
    <w:rsid w:val="00863501"/>
    <w:rsid w:val="00867522"/>
    <w:rsid w:val="00876AC4"/>
    <w:rsid w:val="008A798D"/>
    <w:rsid w:val="008F19A4"/>
    <w:rsid w:val="00905794"/>
    <w:rsid w:val="0091485D"/>
    <w:rsid w:val="00950824"/>
    <w:rsid w:val="009551C9"/>
    <w:rsid w:val="00963AF8"/>
    <w:rsid w:val="00975A28"/>
    <w:rsid w:val="009A13AC"/>
    <w:rsid w:val="009A4829"/>
    <w:rsid w:val="009C0FFC"/>
    <w:rsid w:val="00A024FB"/>
    <w:rsid w:val="00A112DE"/>
    <w:rsid w:val="00A11657"/>
    <w:rsid w:val="00A22E8B"/>
    <w:rsid w:val="00A31F93"/>
    <w:rsid w:val="00A32FD7"/>
    <w:rsid w:val="00A446D0"/>
    <w:rsid w:val="00A60DFA"/>
    <w:rsid w:val="00A76D0D"/>
    <w:rsid w:val="00A82FF2"/>
    <w:rsid w:val="00A85607"/>
    <w:rsid w:val="00A93C1E"/>
    <w:rsid w:val="00A95C4D"/>
    <w:rsid w:val="00A97C43"/>
    <w:rsid w:val="00AB1D5E"/>
    <w:rsid w:val="00AB6184"/>
    <w:rsid w:val="00AC31FA"/>
    <w:rsid w:val="00AD53F5"/>
    <w:rsid w:val="00AE1B8E"/>
    <w:rsid w:val="00B25528"/>
    <w:rsid w:val="00B31EF7"/>
    <w:rsid w:val="00B3687B"/>
    <w:rsid w:val="00B5145B"/>
    <w:rsid w:val="00B559CD"/>
    <w:rsid w:val="00B62C8D"/>
    <w:rsid w:val="00B843AA"/>
    <w:rsid w:val="00B96993"/>
    <w:rsid w:val="00BB186D"/>
    <w:rsid w:val="00BB365C"/>
    <w:rsid w:val="00BB38FE"/>
    <w:rsid w:val="00BF189C"/>
    <w:rsid w:val="00BF202B"/>
    <w:rsid w:val="00BF2EF7"/>
    <w:rsid w:val="00BF431C"/>
    <w:rsid w:val="00BF791A"/>
    <w:rsid w:val="00C02B3B"/>
    <w:rsid w:val="00C2177E"/>
    <w:rsid w:val="00C27578"/>
    <w:rsid w:val="00C606AB"/>
    <w:rsid w:val="00C60EA8"/>
    <w:rsid w:val="00C8399B"/>
    <w:rsid w:val="00CD78A6"/>
    <w:rsid w:val="00CE74BD"/>
    <w:rsid w:val="00CF5FE5"/>
    <w:rsid w:val="00D22270"/>
    <w:rsid w:val="00D246D2"/>
    <w:rsid w:val="00D4432E"/>
    <w:rsid w:val="00D8592B"/>
    <w:rsid w:val="00D90A80"/>
    <w:rsid w:val="00D92A6A"/>
    <w:rsid w:val="00DA6654"/>
    <w:rsid w:val="00DC1098"/>
    <w:rsid w:val="00DC3652"/>
    <w:rsid w:val="00DD3256"/>
    <w:rsid w:val="00DE2784"/>
    <w:rsid w:val="00DE6EEA"/>
    <w:rsid w:val="00DF18A0"/>
    <w:rsid w:val="00E06B4E"/>
    <w:rsid w:val="00E12EA6"/>
    <w:rsid w:val="00E23451"/>
    <w:rsid w:val="00E3086F"/>
    <w:rsid w:val="00E4313C"/>
    <w:rsid w:val="00E46DA9"/>
    <w:rsid w:val="00E56959"/>
    <w:rsid w:val="00E5756A"/>
    <w:rsid w:val="00E62A47"/>
    <w:rsid w:val="00E72769"/>
    <w:rsid w:val="00E824AA"/>
    <w:rsid w:val="00E923EE"/>
    <w:rsid w:val="00EB4CBD"/>
    <w:rsid w:val="00EC6728"/>
    <w:rsid w:val="00ED082E"/>
    <w:rsid w:val="00ED257B"/>
    <w:rsid w:val="00EE6165"/>
    <w:rsid w:val="00F16BA5"/>
    <w:rsid w:val="00F22576"/>
    <w:rsid w:val="00F47849"/>
    <w:rsid w:val="00F53259"/>
    <w:rsid w:val="00F54DAA"/>
    <w:rsid w:val="00F655A8"/>
    <w:rsid w:val="00F866BC"/>
    <w:rsid w:val="00F91454"/>
    <w:rsid w:val="00F96951"/>
    <w:rsid w:val="00FA0715"/>
    <w:rsid w:val="00FF148A"/>
    <w:rsid w:val="00FF7390"/>
    <w:rsid w:val="2D4F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Body Text Indent"/>
    <w:basedOn w:val="1"/>
    <w:link w:val="11"/>
    <w:semiHidden/>
    <w:qFormat/>
    <w:uiPriority w:val="0"/>
    <w:pPr>
      <w:spacing w:after="0" w:line="240" w:lineRule="auto"/>
      <w:ind w:firstLine="709"/>
      <w:jc w:val="both"/>
    </w:pPr>
    <w:rPr>
      <w:rFonts w:ascii="Times New Roman" w:hAnsi="Times New Roman" w:eastAsia="Times New Roman" w:cs="Times New Roman"/>
      <w:sz w:val="28"/>
      <w:szCs w:val="24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paragraph" w:customStyle="1" w:styleId="8">
    <w:name w:val="текст"/>
    <w:basedOn w:val="1"/>
    <w:link w:val="9"/>
    <w:uiPriority w:val="0"/>
    <w:pPr>
      <w:keepLines/>
      <w:spacing w:after="120" w:line="240" w:lineRule="auto"/>
      <w:ind w:firstLine="709"/>
      <w:jc w:val="both"/>
    </w:pPr>
    <w:rPr>
      <w:rFonts w:ascii="Arial" w:hAnsi="Arial" w:eastAsia="Times New Roman" w:cs="Times New Roman"/>
      <w:sz w:val="28"/>
      <w:szCs w:val="28"/>
      <w:lang w:eastAsia="ru-RU"/>
    </w:rPr>
  </w:style>
  <w:style w:type="character" w:customStyle="1" w:styleId="9">
    <w:name w:val="текст Знак"/>
    <w:basedOn w:val="5"/>
    <w:link w:val="8"/>
    <w:uiPriority w:val="0"/>
    <w:rPr>
      <w:rFonts w:ascii="Arial" w:hAnsi="Arial" w:eastAsia="Times New Roman" w:cs="Times New Roman"/>
      <w:sz w:val="28"/>
      <w:szCs w:val="28"/>
      <w:lang w:eastAsia="ru-RU"/>
    </w:rPr>
  </w:style>
  <w:style w:type="character" w:customStyle="1" w:styleId="10">
    <w:name w:val="Текст выноски Знак"/>
    <w:basedOn w:val="5"/>
    <w:link w:val="2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1">
    <w:name w:val="Основной текст с отступом Знак"/>
    <w:basedOn w:val="5"/>
    <w:link w:val="3"/>
    <w:semiHidden/>
    <w:qFormat/>
    <w:uiPriority w:val="0"/>
    <w:rPr>
      <w:rFonts w:ascii="Times New Roman" w:hAnsi="Times New Roman" w:eastAsia="Times New Roman" w:cs="Times New Roman"/>
      <w:sz w:val="28"/>
      <w:szCs w:val="24"/>
    </w:rPr>
  </w:style>
  <w:style w:type="character" w:customStyle="1" w:styleId="12">
    <w:name w:val="extended-text__full"/>
    <w:basedOn w:val="5"/>
    <w:qFormat/>
    <w:uiPriority w:val="0"/>
  </w:style>
  <w:style w:type="paragraph" w:customStyle="1" w:styleId="13">
    <w:name w:val="Iau?iue2"/>
    <w:uiPriority w:val="0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hAnsi="Times New Roman" w:eastAsia="Times New Roman" w:cs="Times New Roman"/>
      <w:sz w:val="24"/>
      <w:szCs w:val="20"/>
      <w:lang w:val="ru-RU" w:eastAsia="ru-RU" w:bidi="ar-SA"/>
    </w:rPr>
  </w:style>
  <w:style w:type="paragraph" w:customStyle="1" w:styleId="14">
    <w:name w:val="Body Text 21"/>
    <w:basedOn w:val="1"/>
    <w:qFormat/>
    <w:uiPriority w:val="0"/>
    <w:pPr>
      <w:overflowPunct w:val="0"/>
      <w:autoSpaceDE w:val="0"/>
      <w:autoSpaceDN w:val="0"/>
      <w:adjustRightInd w:val="0"/>
      <w:spacing w:after="0" w:line="240" w:lineRule="auto"/>
      <w:ind w:firstLine="900"/>
      <w:jc w:val="both"/>
      <w:textAlignment w:val="baseline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5">
    <w:name w:val="Iau?iue"/>
    <w:uiPriority w:val="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eastAsia="Times New Roman" w:cs="Times New Roman"/>
      <w:sz w:val="24"/>
      <w:szCs w:val="20"/>
      <w:lang w:val="ru-RU" w:eastAsia="ru-RU" w:bidi="ar-SA"/>
    </w:rPr>
  </w:style>
  <w:style w:type="paragraph" w:customStyle="1" w:styleId="16">
    <w:name w:val="Основной текст 21"/>
    <w:basedOn w:val="1"/>
    <w:qFormat/>
    <w:uiPriority w:val="0"/>
    <w:pPr>
      <w:widowControl w:val="0"/>
      <w:overflowPunct w:val="0"/>
      <w:autoSpaceDE w:val="0"/>
      <w:autoSpaceDN w:val="0"/>
      <w:adjustRightInd w:val="0"/>
      <w:spacing w:after="0" w:line="264" w:lineRule="auto"/>
      <w:ind w:right="-57" w:firstLine="284"/>
      <w:jc w:val="both"/>
      <w:textAlignment w:val="baseline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1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16B7ED-1151-48E1-92EF-45846E0BA0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345</Words>
  <Characters>1972</Characters>
  <Lines>16</Lines>
  <Paragraphs>4</Paragraphs>
  <TotalTime>2023</TotalTime>
  <ScaleCrop>false</ScaleCrop>
  <LinksUpToDate>false</LinksUpToDate>
  <CharactersWithSpaces>2313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2019-02-06T06:13:00Z</dcterms:created>
  <dc:creator>P18_MoshkovaOV</dc:creator>
  <cp:lastModifiedBy>РСД</cp:lastModifiedBy>
  <cp:lastPrinted>2019-02-18T12:38:00Z</cp:lastPrinted>
  <dcterms:modified xsi:type="dcterms:W3CDTF">2019-07-31T10:06:33Z</dcterms:modified>
  <cp:revision>176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